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9C" w:rsidRPr="00B94A22" w:rsidRDefault="0067329C" w:rsidP="0067329C">
      <w:pPr>
        <w:pStyle w:val="Title"/>
        <w:rPr>
          <w:rFonts w:ascii="AnthologY" w:hAnsi="AnthologY"/>
        </w:rPr>
      </w:pPr>
      <w:r>
        <w:rPr>
          <w:rFonts w:ascii="AnthologY" w:hAnsi="AnthologY"/>
        </w:rPr>
        <w:t xml:space="preserve">Religious Education in </w:t>
      </w:r>
      <w:r w:rsidRPr="00B94A22">
        <w:rPr>
          <w:rFonts w:ascii="AnthologY" w:hAnsi="AnthologY"/>
        </w:rPr>
        <w:t xml:space="preserve">Year </w:t>
      </w:r>
      <w:r>
        <w:rPr>
          <w:rFonts w:ascii="AnthologY" w:hAnsi="AnthologY"/>
        </w:rPr>
        <w:t>Two for</w:t>
      </w:r>
      <w:r w:rsidRPr="00B94A22">
        <w:rPr>
          <w:rFonts w:ascii="AnthologY" w:hAnsi="AnthologY"/>
        </w:rPr>
        <w:t xml:space="preserve"> </w:t>
      </w:r>
      <w:r>
        <w:rPr>
          <w:rFonts w:ascii="AnthologY" w:hAnsi="AnthologY"/>
        </w:rPr>
        <w:t>Parents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30"/>
        <w:gridCol w:w="4866"/>
        <w:gridCol w:w="4096"/>
        <w:gridCol w:w="3827"/>
      </w:tblGrid>
      <w:tr w:rsidR="0067329C" w:rsidTr="00B54E3B">
        <w:trPr>
          <w:trHeight w:val="69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29C" w:rsidRDefault="0067329C" w:rsidP="00B54E3B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29C" w:rsidRDefault="0067329C" w:rsidP="00B54E3B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29C" w:rsidRDefault="0067329C" w:rsidP="00B54E3B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29C" w:rsidRDefault="0067329C" w:rsidP="00B54E3B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67329C" w:rsidTr="00B54E3B">
        <w:trPr>
          <w:trHeight w:val="383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9C" w:rsidRPr="00CF1CD2" w:rsidRDefault="0067329C" w:rsidP="00B54E3B">
            <w:pPr>
              <w:spacing w:after="120"/>
              <w:rPr>
                <w:rFonts w:ascii="Arial" w:hAnsi="Arial" w:cs="Arial"/>
                <w:b/>
              </w:rPr>
            </w:pPr>
            <w:r w:rsidRPr="00CF1CD2">
              <w:rPr>
                <w:rFonts w:ascii="Arial" w:hAnsi="Arial" w:cs="Arial"/>
                <w:b/>
              </w:rPr>
              <w:t>Peaceful relationships</w:t>
            </w:r>
          </w:p>
          <w:p w:rsidR="0067329C" w:rsidRPr="00CF1CD2" w:rsidRDefault="0067329C" w:rsidP="00B54E3B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learn</w:t>
            </w:r>
            <w:r w:rsidRPr="00CF1CD2">
              <w:rPr>
                <w:rFonts w:ascii="Arial" w:hAnsi="Arial" w:cs="Arial"/>
              </w:rPr>
              <w:t xml:space="preserve"> about hurtful and peaceful actions and the impact they have on others. They create</w:t>
            </w:r>
            <w:r>
              <w:rPr>
                <w:rFonts w:ascii="Arial" w:hAnsi="Arial" w:cs="Arial"/>
              </w:rPr>
              <w:t xml:space="preserve"> a class covenant</w:t>
            </w:r>
            <w:r w:rsidRPr="00CF1CD2">
              <w:rPr>
                <w:rFonts w:ascii="Arial" w:hAnsi="Arial" w:cs="Arial"/>
              </w:rPr>
              <w:t xml:space="preserve">. </w:t>
            </w:r>
          </w:p>
          <w:p w:rsidR="0067329C" w:rsidRPr="00CF1CD2" w:rsidRDefault="0067329C" w:rsidP="00B54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1CD2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1F79D112" wp14:editId="1F56531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1384300</wp:posOffset>
                  </wp:positionV>
                  <wp:extent cx="1896110" cy="1254125"/>
                  <wp:effectExtent l="0" t="0" r="8890" b="3175"/>
                  <wp:wrapTight wrapText="bothSides">
                    <wp:wrapPolygon edited="0">
                      <wp:start x="0" y="0"/>
                      <wp:lineTo x="0" y="21327"/>
                      <wp:lineTo x="21484" y="21327"/>
                      <wp:lineTo x="21484" y="0"/>
                      <wp:lineTo x="0" y="0"/>
                    </wp:wrapPolygon>
                  </wp:wrapTight>
                  <wp:docPr id="31" name="Picture 31" descr="DSC00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0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3" t="22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25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1CD2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BE8900" wp14:editId="219A9134">
                  <wp:extent cx="1762334" cy="1318437"/>
                  <wp:effectExtent l="0" t="0" r="0" b="0"/>
                  <wp:docPr id="32" name="Picture 32" descr="DSC00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0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412" cy="131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29C" w:rsidRDefault="0067329C" w:rsidP="00B54E3B">
            <w:pPr>
              <w:spacing w:after="120" w:line="276" w:lineRule="auto"/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9C" w:rsidRPr="00CF1CD2" w:rsidRDefault="0067329C" w:rsidP="00B54E3B">
            <w:pPr>
              <w:spacing w:after="120"/>
              <w:rPr>
                <w:rFonts w:ascii="Arial" w:hAnsi="Arial" w:cs="Arial"/>
                <w:b/>
              </w:rPr>
            </w:pPr>
            <w:r w:rsidRPr="00CF1CD2">
              <w:rPr>
                <w:rFonts w:ascii="Arial" w:hAnsi="Arial" w:cs="Arial"/>
                <w:b/>
              </w:rPr>
              <w:t>History of the Church/Parish &amp; Maximilian Kolbe</w:t>
            </w:r>
          </w:p>
          <w:p w:rsidR="0067329C" w:rsidRDefault="0067329C" w:rsidP="00B54E3B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examine</w:t>
            </w:r>
            <w:r w:rsidRPr="00CF1CD2">
              <w:rPr>
                <w:rFonts w:ascii="Arial" w:hAnsi="Arial" w:cs="Arial"/>
              </w:rPr>
              <w:t xml:space="preserve"> the history of Maxim</w:t>
            </w:r>
            <w:r>
              <w:rPr>
                <w:rFonts w:ascii="Arial" w:hAnsi="Arial" w:cs="Arial"/>
              </w:rPr>
              <w:t>illian Kolbe Church and explore</w:t>
            </w:r>
            <w:r w:rsidRPr="00CF1CD2">
              <w:rPr>
                <w:rFonts w:ascii="Arial" w:hAnsi="Arial" w:cs="Arial"/>
              </w:rPr>
              <w:t xml:space="preserve"> the life of St Maximillian Kolbe and the relationship with our school.</w:t>
            </w:r>
            <w:r>
              <w:rPr>
                <w:rFonts w:ascii="Arial" w:hAnsi="Arial" w:cs="Arial"/>
              </w:rPr>
              <w:t xml:space="preserve"> They practice mindfulness using centred breathing with attention to posture.</w:t>
            </w:r>
          </w:p>
          <w:p w:rsidR="0067329C" w:rsidRDefault="0067329C" w:rsidP="00B54E3B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7329C" w:rsidRPr="000E7BF4" w:rsidRDefault="0067329C" w:rsidP="00B54E3B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41C14751" wp14:editId="2ED9B69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284480</wp:posOffset>
                  </wp:positionV>
                  <wp:extent cx="1945640" cy="1487805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60" y="21296"/>
                      <wp:lineTo x="21360" y="0"/>
                      <wp:lineTo x="0" y="0"/>
                    </wp:wrapPolygon>
                  </wp:wrapTight>
                  <wp:docPr id="33" name="Picture 33" descr="2014 October 9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4 October 9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9C" w:rsidRPr="00CF1CD2" w:rsidRDefault="0067329C" w:rsidP="00B54E3B">
            <w:pPr>
              <w:spacing w:after="120"/>
              <w:rPr>
                <w:rFonts w:ascii="Arial" w:hAnsi="Arial" w:cs="Arial"/>
                <w:b/>
              </w:rPr>
            </w:pPr>
            <w:r w:rsidRPr="00CF1CD2">
              <w:rPr>
                <w:rFonts w:ascii="Arial" w:hAnsi="Arial" w:cs="Arial"/>
                <w:b/>
              </w:rPr>
              <w:t>Saying sorry and forgiving others</w:t>
            </w:r>
          </w:p>
          <w:p w:rsidR="0067329C" w:rsidRDefault="0067329C" w:rsidP="00B54E3B">
            <w:pPr>
              <w:spacing w:after="120" w:line="276" w:lineRule="auto"/>
            </w:pPr>
            <w:r w:rsidRPr="00CF1CD2">
              <w:rPr>
                <w:rFonts w:ascii="Arial" w:hAnsi="Arial" w:cs="Arial"/>
              </w:rPr>
              <w:t xml:space="preserve">The students </w:t>
            </w:r>
            <w:r>
              <w:rPr>
                <w:rFonts w:ascii="Arial" w:hAnsi="Arial" w:cs="Arial"/>
              </w:rPr>
              <w:t>investigate</w:t>
            </w:r>
            <w:r w:rsidRPr="00CF1CD2">
              <w:rPr>
                <w:rFonts w:ascii="Arial" w:hAnsi="Arial" w:cs="Arial"/>
              </w:rPr>
              <w:t xml:space="preserve"> the steps of seeking </w:t>
            </w:r>
            <w:r>
              <w:rPr>
                <w:rFonts w:ascii="Arial" w:hAnsi="Arial" w:cs="Arial"/>
              </w:rPr>
              <w:t>forgiveness and relate</w:t>
            </w:r>
            <w:r w:rsidRPr="00CF1CD2">
              <w:rPr>
                <w:rFonts w:ascii="Arial" w:hAnsi="Arial" w:cs="Arial"/>
              </w:rPr>
              <w:t xml:space="preserve"> this knowledge to the sacrament of Reconciliation.</w:t>
            </w:r>
            <w:r>
              <w:t xml:space="preserve"> </w:t>
            </w:r>
          </w:p>
          <w:p w:rsidR="0067329C" w:rsidRDefault="0067329C" w:rsidP="00B54E3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Students write</w:t>
            </w:r>
            <w:r w:rsidRPr="000E7BF4">
              <w:rPr>
                <w:rFonts w:ascii="Arial" w:hAnsi="Arial" w:cs="Arial"/>
              </w:rPr>
              <w:t xml:space="preserve"> sorry prayers.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7329C" w:rsidRDefault="0067329C" w:rsidP="00B54E3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13E48E5" wp14:editId="7D7F6011">
                  <wp:extent cx="1218061" cy="911422"/>
                  <wp:effectExtent l="952" t="0" r="2223" b="2222"/>
                  <wp:docPr id="34" name="Picture 34" descr="DSC00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0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8467" cy="91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29C" w:rsidRDefault="0067329C" w:rsidP="00B54E3B">
            <w:pPr>
              <w:spacing w:after="120" w:line="276" w:lineRule="auto"/>
              <w:rPr>
                <w:rFonts w:ascii="Arial" w:hAnsi="Arial" w:cs="Arial"/>
              </w:rPr>
            </w:pPr>
          </w:p>
          <w:p w:rsidR="0067329C" w:rsidRDefault="0067329C" w:rsidP="00B54E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A955527" wp14:editId="6DF07F13">
                  <wp:extent cx="1895976" cy="1095153"/>
                  <wp:effectExtent l="0" t="0" r="0" b="0"/>
                  <wp:docPr id="35" name="Picture 35" descr="Mars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s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0" t="27895" r="7179" b="10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27" cy="109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29C" w:rsidRPr="00D87024" w:rsidRDefault="0067329C" w:rsidP="00B54E3B">
            <w:pPr>
              <w:spacing w:after="120" w:line="276" w:lineRule="auto"/>
              <w:rPr>
                <w:rFonts w:ascii="Arial" w:hAnsi="Arial" w:cs="Arial"/>
              </w:rPr>
            </w:pPr>
            <w:r w:rsidRPr="00D87024">
              <w:rPr>
                <w:rFonts w:ascii="Arial" w:hAnsi="Arial" w:cs="Arial"/>
              </w:rPr>
              <w:t xml:space="preserve">Students walk to the Parish church for Peace </w:t>
            </w:r>
            <w:r>
              <w:rPr>
                <w:rFonts w:ascii="Arial" w:hAnsi="Arial" w:cs="Arial"/>
              </w:rPr>
              <w:t>and Max. Kolbe’s Feast 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9C" w:rsidRPr="00CF1CD2" w:rsidRDefault="0067329C" w:rsidP="00B54E3B">
            <w:pPr>
              <w:spacing w:after="120"/>
              <w:rPr>
                <w:rFonts w:ascii="Arial" w:hAnsi="Arial" w:cs="Arial"/>
                <w:b/>
              </w:rPr>
            </w:pPr>
            <w:r w:rsidRPr="00CF1CD2">
              <w:rPr>
                <w:rFonts w:ascii="Arial" w:hAnsi="Arial" w:cs="Arial"/>
                <w:b/>
              </w:rPr>
              <w:t>Stories of Jesus and meaning for our community today</w:t>
            </w:r>
          </w:p>
          <w:p w:rsidR="0067329C" w:rsidRPr="00CF1CD2" w:rsidRDefault="0067329C" w:rsidP="00B54E3B">
            <w:pPr>
              <w:spacing w:after="120" w:line="276" w:lineRule="auto"/>
              <w:rPr>
                <w:rFonts w:ascii="Arial" w:hAnsi="Arial" w:cs="Arial"/>
              </w:rPr>
            </w:pPr>
            <w:r w:rsidRPr="00CF1CD2">
              <w:rPr>
                <w:rFonts w:ascii="Arial" w:hAnsi="Arial" w:cs="Arial"/>
              </w:rPr>
              <w:t xml:space="preserve">Students </w:t>
            </w:r>
            <w:r>
              <w:rPr>
                <w:rFonts w:ascii="Arial" w:hAnsi="Arial" w:cs="Arial"/>
              </w:rPr>
              <w:t>explore</w:t>
            </w:r>
            <w:r w:rsidRPr="00CF1CD2">
              <w:rPr>
                <w:rFonts w:ascii="Arial" w:hAnsi="Arial" w:cs="Arial"/>
              </w:rPr>
              <w:t xml:space="preserve"> the life </w:t>
            </w:r>
            <w:r>
              <w:rPr>
                <w:rFonts w:ascii="Arial" w:hAnsi="Arial" w:cs="Arial"/>
              </w:rPr>
              <w:t>and times of Jesus, investigate</w:t>
            </w:r>
            <w:r w:rsidRPr="00CF1CD2">
              <w:rPr>
                <w:rFonts w:ascii="Arial" w:hAnsi="Arial" w:cs="Arial"/>
              </w:rPr>
              <w:t xml:space="preserve"> stories from the New Testament and ma</w:t>
            </w:r>
            <w:r>
              <w:rPr>
                <w:rFonts w:ascii="Arial" w:hAnsi="Arial" w:cs="Arial"/>
              </w:rPr>
              <w:t>k</w:t>
            </w:r>
            <w:r w:rsidRPr="00CF1CD2">
              <w:rPr>
                <w:rFonts w:ascii="Arial" w:hAnsi="Arial" w:cs="Arial"/>
              </w:rPr>
              <w:t xml:space="preserve">e connections to the church community today. </w:t>
            </w:r>
          </w:p>
          <w:p w:rsidR="0067329C" w:rsidRDefault="0067329C" w:rsidP="00B54E3B">
            <w:pPr>
              <w:spacing w:after="120" w:line="276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3E47E7CD" wp14:editId="67946C87">
                  <wp:extent cx="1709420" cy="2428875"/>
                  <wp:effectExtent l="0" t="0" r="5080" b="9525"/>
                  <wp:docPr id="36" name="Picture 36" descr="http://t0.gstatic.com/images?q=tbn:ANd9GcSOisM4i75Mg94n8qaJhjDdB9DTI0jM4mz05q9ma-oUVW0UF3KJ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ttp://t0.gstatic.com/images?q=tbn:ANd9GcSOisM4i75Mg94n8qaJhjDdB9DTI0jM4mz05q9ma-oUVW0UF3KJ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185" w:rsidRPr="0067329C" w:rsidRDefault="004B2185" w:rsidP="0067329C">
      <w:bookmarkStart w:id="0" w:name="_GoBack"/>
      <w:bookmarkEnd w:id="0"/>
    </w:p>
    <w:sectPr w:rsidR="004B2185" w:rsidRPr="0067329C" w:rsidSect="001908EF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holo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EF"/>
    <w:rsid w:val="001908EF"/>
    <w:rsid w:val="004B2185"/>
    <w:rsid w:val="006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0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908EF"/>
    <w:rPr>
      <w:color w:val="0000FF"/>
      <w:u w:val="single"/>
    </w:rPr>
  </w:style>
  <w:style w:type="table" w:styleId="TableGrid">
    <w:name w:val="Table Grid"/>
    <w:basedOn w:val="TableNormal"/>
    <w:uiPriority w:val="59"/>
    <w:rsid w:val="0019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0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908EF"/>
    <w:rPr>
      <w:color w:val="0000FF"/>
      <w:u w:val="single"/>
    </w:rPr>
  </w:style>
  <w:style w:type="table" w:styleId="TableGrid">
    <w:name w:val="Table Grid"/>
    <w:basedOn w:val="TableNormal"/>
    <w:uiPriority w:val="59"/>
    <w:rsid w:val="0019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.au/url?sa=i&amp;rct=j&amp;q=Jesus&amp;source=images&amp;cd=&amp;cad=rja&amp;uact=8&amp;docid=nEAKAUU7PUjvMM&amp;tbnid=Nla0zjvr55df5M:&amp;ved=0CAcQjRw&amp;url=http://darktower.wikia.com/wiki/Man_Jesus&amp;ei=pOo1VNDYOpfq8AX_t4KABw&amp;psig=AFQjCNE5lLI-8Kn91niGlbQlnDbzEv-0Uw&amp;ust=14129059898319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2</cp:revision>
  <dcterms:created xsi:type="dcterms:W3CDTF">2014-10-26T02:58:00Z</dcterms:created>
  <dcterms:modified xsi:type="dcterms:W3CDTF">2014-10-26T02:58:00Z</dcterms:modified>
</cp:coreProperties>
</file>