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E7" w:rsidRDefault="005D03E7" w:rsidP="005D03E7">
      <w:pPr>
        <w:pStyle w:val="Title"/>
        <w:rPr>
          <w:rFonts w:ascii="AnthologY" w:hAnsi="AnthologY"/>
        </w:rPr>
      </w:pPr>
      <w:r>
        <w:rPr>
          <w:rFonts w:ascii="AnthologY" w:hAnsi="AnthologY"/>
        </w:rPr>
        <w:t>Religious Education in the Year 3 class for Parents</w:t>
      </w:r>
    </w:p>
    <w:p w:rsidR="005D03E7" w:rsidRDefault="005D03E7" w:rsidP="005D03E7"/>
    <w:tbl>
      <w:tblPr>
        <w:tblStyle w:val="TableGrid"/>
        <w:tblW w:w="15310" w:type="dxa"/>
        <w:tblInd w:w="-885" w:type="dxa"/>
        <w:tblLook w:val="04A0" w:firstRow="1" w:lastRow="0" w:firstColumn="1" w:lastColumn="0" w:noHBand="0" w:noVBand="1"/>
      </w:tblPr>
      <w:tblGrid>
        <w:gridCol w:w="4206"/>
        <w:gridCol w:w="3365"/>
        <w:gridCol w:w="3701"/>
        <w:gridCol w:w="4038"/>
      </w:tblGrid>
      <w:tr w:rsidR="005D03E7" w:rsidTr="00B54E3B">
        <w:tc>
          <w:tcPr>
            <w:tcW w:w="3544" w:type="dxa"/>
            <w:shd w:val="clear" w:color="auto" w:fill="D9D9D9" w:themeFill="background1" w:themeFillShade="D9"/>
          </w:tcPr>
          <w:p w:rsidR="005D03E7" w:rsidRPr="00880B74" w:rsidRDefault="005D03E7" w:rsidP="00B54E3B">
            <w:pPr>
              <w:jc w:val="center"/>
              <w:rPr>
                <w:rFonts w:ascii="Arial" w:hAnsi="Arial" w:cs="Arial"/>
                <w:b/>
              </w:rPr>
            </w:pPr>
            <w:r w:rsidRPr="00880B74">
              <w:rPr>
                <w:rFonts w:ascii="Arial" w:hAnsi="Arial" w:cs="Arial"/>
                <w:b/>
              </w:rPr>
              <w:t>Term 1</w:t>
            </w:r>
          </w:p>
        </w:tc>
        <w:tc>
          <w:tcPr>
            <w:tcW w:w="2835" w:type="dxa"/>
            <w:shd w:val="clear" w:color="auto" w:fill="D9D9D9" w:themeFill="background1" w:themeFillShade="D9"/>
          </w:tcPr>
          <w:p w:rsidR="005D03E7" w:rsidRPr="00880B74" w:rsidRDefault="005D03E7" w:rsidP="00B54E3B">
            <w:pPr>
              <w:jc w:val="center"/>
              <w:rPr>
                <w:rFonts w:ascii="Arial" w:hAnsi="Arial" w:cs="Arial"/>
                <w:b/>
              </w:rPr>
            </w:pPr>
            <w:r w:rsidRPr="00880B74">
              <w:rPr>
                <w:rFonts w:ascii="Arial" w:hAnsi="Arial" w:cs="Arial"/>
                <w:b/>
              </w:rPr>
              <w:t>Term 2</w:t>
            </w:r>
          </w:p>
        </w:tc>
        <w:tc>
          <w:tcPr>
            <w:tcW w:w="3118" w:type="dxa"/>
            <w:shd w:val="clear" w:color="auto" w:fill="D9D9D9" w:themeFill="background1" w:themeFillShade="D9"/>
          </w:tcPr>
          <w:p w:rsidR="005D03E7" w:rsidRPr="00880B74" w:rsidRDefault="005D03E7" w:rsidP="00B54E3B">
            <w:pPr>
              <w:jc w:val="center"/>
              <w:rPr>
                <w:rFonts w:ascii="Arial" w:hAnsi="Arial" w:cs="Arial"/>
                <w:b/>
              </w:rPr>
            </w:pPr>
            <w:r w:rsidRPr="00880B74">
              <w:rPr>
                <w:rFonts w:ascii="Arial" w:hAnsi="Arial" w:cs="Arial"/>
                <w:b/>
              </w:rPr>
              <w:t>Term 3</w:t>
            </w:r>
          </w:p>
        </w:tc>
        <w:tc>
          <w:tcPr>
            <w:tcW w:w="3402" w:type="dxa"/>
            <w:shd w:val="clear" w:color="auto" w:fill="D9D9D9" w:themeFill="background1" w:themeFillShade="D9"/>
          </w:tcPr>
          <w:p w:rsidR="005D03E7" w:rsidRPr="00880B74" w:rsidRDefault="005D03E7" w:rsidP="00B54E3B">
            <w:pPr>
              <w:jc w:val="center"/>
              <w:rPr>
                <w:rFonts w:ascii="Arial" w:hAnsi="Arial" w:cs="Arial"/>
                <w:b/>
              </w:rPr>
            </w:pPr>
            <w:r w:rsidRPr="00880B74">
              <w:rPr>
                <w:rFonts w:ascii="Arial" w:hAnsi="Arial" w:cs="Arial"/>
                <w:b/>
              </w:rPr>
              <w:t>Term 4</w:t>
            </w:r>
          </w:p>
        </w:tc>
      </w:tr>
      <w:tr w:rsidR="005D03E7" w:rsidRPr="00235928" w:rsidTr="00B54E3B">
        <w:tc>
          <w:tcPr>
            <w:tcW w:w="3544" w:type="dxa"/>
            <w:tcBorders>
              <w:bottom w:val="single" w:sz="4" w:space="0" w:color="auto"/>
            </w:tcBorders>
          </w:tcPr>
          <w:p w:rsidR="005D03E7" w:rsidRPr="00B2029D" w:rsidRDefault="005D03E7" w:rsidP="00B54E3B">
            <w:pPr>
              <w:rPr>
                <w:rFonts w:ascii="Arial" w:hAnsi="Arial" w:cs="Arial"/>
                <w:b/>
              </w:rPr>
            </w:pPr>
            <w:r w:rsidRPr="00B2029D">
              <w:rPr>
                <w:rFonts w:ascii="Arial" w:hAnsi="Arial" w:cs="Arial"/>
                <w:b/>
              </w:rPr>
              <w:t>Covenant and the Local Faith Community</w:t>
            </w:r>
          </w:p>
          <w:p w:rsidR="005D03E7" w:rsidRPr="00B2029D" w:rsidRDefault="005D03E7" w:rsidP="00B54E3B">
            <w:pPr>
              <w:rPr>
                <w:rFonts w:ascii="Arial" w:hAnsi="Arial" w:cs="Arial"/>
              </w:rPr>
            </w:pPr>
            <w:r>
              <w:rPr>
                <w:rFonts w:ascii="Arial" w:hAnsi="Arial" w:cs="Arial"/>
              </w:rPr>
              <w:t>Students create</w:t>
            </w:r>
            <w:r w:rsidRPr="00B2029D">
              <w:rPr>
                <w:rFonts w:ascii="Arial" w:hAnsi="Arial" w:cs="Arial"/>
              </w:rPr>
              <w:t xml:space="preserve"> a class covenant to symbolise belonging in our community.  Th</w:t>
            </w:r>
            <w:r>
              <w:rPr>
                <w:rFonts w:ascii="Arial" w:hAnsi="Arial" w:cs="Arial"/>
              </w:rPr>
              <w:t>roughout Lent, students explore</w:t>
            </w:r>
            <w:r w:rsidRPr="00B2029D">
              <w:rPr>
                <w:rFonts w:ascii="Arial" w:hAnsi="Arial" w:cs="Arial"/>
              </w:rPr>
              <w:t xml:space="preserve"> the life and teachings of Jesus and how people belong to God’s family through the sacraments of Baptism, Eucharist and Confirmation.  </w:t>
            </w:r>
          </w:p>
        </w:tc>
        <w:tc>
          <w:tcPr>
            <w:tcW w:w="2835" w:type="dxa"/>
            <w:tcBorders>
              <w:bottom w:val="single" w:sz="4" w:space="0" w:color="auto"/>
            </w:tcBorders>
          </w:tcPr>
          <w:p w:rsidR="005D03E7" w:rsidRPr="00B2029D" w:rsidRDefault="005D03E7" w:rsidP="00B54E3B">
            <w:pPr>
              <w:rPr>
                <w:rFonts w:ascii="Arial" w:hAnsi="Arial" w:cs="Arial"/>
                <w:b/>
              </w:rPr>
            </w:pPr>
            <w:r>
              <w:rPr>
                <w:rFonts w:ascii="Arial" w:hAnsi="Arial" w:cs="Arial"/>
                <w:b/>
              </w:rPr>
              <w:t xml:space="preserve">Covenant and </w:t>
            </w:r>
            <w:r w:rsidRPr="00B2029D">
              <w:rPr>
                <w:rFonts w:ascii="Arial" w:hAnsi="Arial" w:cs="Arial"/>
                <w:b/>
              </w:rPr>
              <w:t>Looking after the world</w:t>
            </w:r>
          </w:p>
          <w:p w:rsidR="005D03E7" w:rsidRPr="00B2029D" w:rsidRDefault="005D03E7" w:rsidP="00B54E3B">
            <w:pPr>
              <w:rPr>
                <w:rFonts w:ascii="Arial" w:hAnsi="Arial" w:cs="Arial"/>
              </w:rPr>
            </w:pPr>
            <w:r>
              <w:rPr>
                <w:rFonts w:ascii="Arial" w:hAnsi="Arial" w:cs="Arial"/>
              </w:rPr>
              <w:t>Students listen and respond</w:t>
            </w:r>
            <w:r w:rsidRPr="00B2029D">
              <w:rPr>
                <w:rFonts w:ascii="Arial" w:hAnsi="Arial" w:cs="Arial"/>
              </w:rPr>
              <w:t xml:space="preserve"> to different names and images of God in the Scriptures, the story of creation from Genesis and prayers of praise and thanksgiving from the </w:t>
            </w:r>
            <w:r>
              <w:rPr>
                <w:rFonts w:ascii="Arial" w:hAnsi="Arial" w:cs="Arial"/>
              </w:rPr>
              <w:t>Psalms.  Students also practise</w:t>
            </w:r>
            <w:r w:rsidRPr="00B2029D">
              <w:rPr>
                <w:rFonts w:ascii="Arial" w:hAnsi="Arial" w:cs="Arial"/>
              </w:rPr>
              <w:t xml:space="preserve"> meditative prayer.</w:t>
            </w:r>
          </w:p>
        </w:tc>
        <w:tc>
          <w:tcPr>
            <w:tcW w:w="3118" w:type="dxa"/>
            <w:tcBorders>
              <w:bottom w:val="single" w:sz="4" w:space="0" w:color="auto"/>
            </w:tcBorders>
          </w:tcPr>
          <w:p w:rsidR="005D03E7" w:rsidRPr="00B2029D" w:rsidRDefault="005D03E7" w:rsidP="00B54E3B">
            <w:pPr>
              <w:rPr>
                <w:rFonts w:ascii="Arial" w:hAnsi="Arial" w:cs="Arial"/>
                <w:b/>
              </w:rPr>
            </w:pPr>
            <w:r w:rsidRPr="00B2029D">
              <w:rPr>
                <w:rFonts w:ascii="Arial" w:hAnsi="Arial" w:cs="Arial"/>
                <w:b/>
              </w:rPr>
              <w:t>Covenant: Belonging Unit, Indigenous Perspectives</w:t>
            </w:r>
            <w:r>
              <w:rPr>
                <w:rFonts w:ascii="Arial" w:hAnsi="Arial" w:cs="Arial"/>
                <w:b/>
              </w:rPr>
              <w:t xml:space="preserve"> and</w:t>
            </w:r>
          </w:p>
          <w:p w:rsidR="005D03E7" w:rsidRPr="00B2029D" w:rsidRDefault="005D03E7" w:rsidP="00B54E3B">
            <w:pPr>
              <w:rPr>
                <w:rFonts w:ascii="Arial" w:hAnsi="Arial" w:cs="Arial"/>
              </w:rPr>
            </w:pPr>
            <w:r>
              <w:rPr>
                <w:rFonts w:ascii="Arial" w:hAnsi="Arial" w:cs="Arial"/>
                <w:b/>
              </w:rPr>
              <w:t>Our Catholic Tradition</w:t>
            </w:r>
          </w:p>
          <w:p w:rsidR="005D03E7" w:rsidRPr="00B2029D" w:rsidRDefault="005D03E7" w:rsidP="00B54E3B">
            <w:pPr>
              <w:rPr>
                <w:rFonts w:ascii="Arial" w:hAnsi="Arial" w:cs="Arial"/>
              </w:rPr>
            </w:pPr>
            <w:r w:rsidRPr="00B2029D">
              <w:rPr>
                <w:rFonts w:ascii="Arial" w:hAnsi="Arial" w:cs="Arial"/>
              </w:rPr>
              <w:t>Students research</w:t>
            </w:r>
            <w:r>
              <w:rPr>
                <w:rFonts w:ascii="Arial" w:hAnsi="Arial" w:cs="Arial"/>
              </w:rPr>
              <w:t xml:space="preserve"> </w:t>
            </w:r>
            <w:r w:rsidRPr="00B2029D">
              <w:rPr>
                <w:rFonts w:ascii="Arial" w:hAnsi="Arial" w:cs="Arial"/>
              </w:rPr>
              <w:t xml:space="preserve">stories of saints and connect the image of Saint Maximilian Kolbe in the parish church with his service </w:t>
            </w:r>
            <w:r>
              <w:rPr>
                <w:rFonts w:ascii="Arial" w:hAnsi="Arial" w:cs="Arial"/>
              </w:rPr>
              <w:t>to others.   Students celebrate</w:t>
            </w:r>
            <w:r w:rsidRPr="00B2029D">
              <w:rPr>
                <w:rFonts w:ascii="Arial" w:hAnsi="Arial" w:cs="Arial"/>
              </w:rPr>
              <w:t xml:space="preserve"> belonging to our community through a peace march to our parish church and celebration of the Eucharist.</w:t>
            </w:r>
          </w:p>
        </w:tc>
        <w:tc>
          <w:tcPr>
            <w:tcW w:w="3402" w:type="dxa"/>
            <w:tcBorders>
              <w:bottom w:val="single" w:sz="4" w:space="0" w:color="auto"/>
            </w:tcBorders>
          </w:tcPr>
          <w:p w:rsidR="005D03E7" w:rsidRPr="00B2029D" w:rsidRDefault="005D03E7" w:rsidP="00B54E3B">
            <w:pPr>
              <w:rPr>
                <w:rFonts w:ascii="Arial" w:hAnsi="Arial" w:cs="Arial"/>
                <w:b/>
              </w:rPr>
            </w:pPr>
            <w:r w:rsidRPr="00B2029D">
              <w:rPr>
                <w:rFonts w:ascii="Arial" w:hAnsi="Arial" w:cs="Arial"/>
                <w:b/>
              </w:rPr>
              <w:t>Covenant: Revisit</w:t>
            </w:r>
            <w:r>
              <w:rPr>
                <w:rFonts w:ascii="Arial" w:hAnsi="Arial" w:cs="Arial"/>
                <w:b/>
              </w:rPr>
              <w:t xml:space="preserve"> and</w:t>
            </w:r>
          </w:p>
          <w:p w:rsidR="005D03E7" w:rsidRPr="00B2029D" w:rsidRDefault="005D03E7" w:rsidP="00B54E3B">
            <w:pPr>
              <w:rPr>
                <w:rFonts w:ascii="Arial" w:hAnsi="Arial" w:cs="Arial"/>
              </w:rPr>
            </w:pPr>
            <w:r w:rsidRPr="00B2029D">
              <w:rPr>
                <w:rFonts w:ascii="Arial" w:hAnsi="Arial" w:cs="Arial"/>
                <w:b/>
              </w:rPr>
              <w:t>Justice in The Global World</w:t>
            </w:r>
          </w:p>
          <w:p w:rsidR="005D03E7" w:rsidRDefault="005D03E7" w:rsidP="00B54E3B">
            <w:pPr>
              <w:rPr>
                <w:rFonts w:ascii="Arial" w:hAnsi="Arial" w:cs="Arial"/>
              </w:rPr>
            </w:pPr>
          </w:p>
          <w:p w:rsidR="005D03E7" w:rsidRPr="00B2029D" w:rsidRDefault="005D03E7" w:rsidP="00B54E3B">
            <w:pPr>
              <w:rPr>
                <w:rFonts w:ascii="Arial" w:hAnsi="Arial" w:cs="Arial"/>
              </w:rPr>
            </w:pPr>
            <w:r>
              <w:rPr>
                <w:rFonts w:ascii="Arial" w:hAnsi="Arial" w:cs="Arial"/>
              </w:rPr>
              <w:t>Students engage</w:t>
            </w:r>
            <w:r w:rsidRPr="00B2029D">
              <w:rPr>
                <w:rFonts w:ascii="Arial" w:hAnsi="Arial" w:cs="Arial"/>
              </w:rPr>
              <w:t xml:space="preserve"> with stories from the Old and New Testaments which reveal God’s love for all of creation, Jesus as Messiah and the call for humanity to act with justice in the service of others.</w:t>
            </w:r>
          </w:p>
        </w:tc>
      </w:tr>
    </w:tbl>
    <w:p w:rsidR="004B2185" w:rsidRDefault="004B2185">
      <w:bookmarkStart w:id="0" w:name="_GoBack"/>
      <w:bookmarkEnd w:id="0"/>
    </w:p>
    <w:sectPr w:rsidR="004B2185" w:rsidSect="005D03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E7"/>
    <w:rsid w:val="004B2185"/>
    <w:rsid w:val="005D0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3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3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D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3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3E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D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2014-10-26T03:45:00Z</dcterms:created>
  <dcterms:modified xsi:type="dcterms:W3CDTF">2014-10-26T03:45:00Z</dcterms:modified>
</cp:coreProperties>
</file>